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7178" w14:textId="77777777" w:rsidR="0013088A" w:rsidRPr="001A060A" w:rsidRDefault="0013088A" w:rsidP="0013088A">
      <w:pPr>
        <w:pStyle w:val="Subttulo"/>
        <w:rPr>
          <w:b/>
          <w:bCs/>
          <w:sz w:val="40"/>
          <w:szCs w:val="40"/>
          <w:lang w:eastAsia="zh-CN" w:bidi="hi-IN"/>
        </w:rPr>
      </w:pPr>
      <w:r w:rsidRPr="001A060A">
        <w:rPr>
          <w:b/>
          <w:bCs/>
          <w:sz w:val="40"/>
          <w:szCs w:val="40"/>
          <w:lang w:eastAsia="zh-CN" w:bidi="hi-IN"/>
        </w:rPr>
        <w:t>INDEMNIZACIONES PERCIBIDAS POR ABANDONO DE CARGOS</w:t>
      </w:r>
    </w:p>
    <w:p w14:paraId="4E01D625" w14:textId="77777777" w:rsidR="0013088A" w:rsidRDefault="0013088A" w:rsidP="00130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ejercicio 2022 n</w:t>
      </w:r>
      <w:r w:rsidRPr="001337BB">
        <w:rPr>
          <w:rFonts w:ascii="Arial" w:hAnsi="Arial" w:cs="Arial"/>
        </w:rPr>
        <w:t>o se ha procedido al abono de indemnizaciones percibidas por abandono de cargos.</w:t>
      </w:r>
    </w:p>
    <w:p w14:paraId="37812335" w14:textId="77777777" w:rsidR="0013088A" w:rsidRPr="001337BB" w:rsidRDefault="0013088A" w:rsidP="0013088A">
      <w:pPr>
        <w:jc w:val="both"/>
        <w:rPr>
          <w:rFonts w:ascii="Arial" w:hAnsi="Arial" w:cs="Arial"/>
        </w:rPr>
      </w:pPr>
    </w:p>
    <w:p w14:paraId="703072F4" w14:textId="77777777" w:rsidR="0013088A" w:rsidRPr="001337BB" w:rsidRDefault="0013088A" w:rsidP="0013088A">
      <w:pPr>
        <w:jc w:val="both"/>
        <w:rPr>
          <w:rFonts w:ascii="Arial" w:hAnsi="Arial" w:cs="Arial"/>
        </w:rPr>
      </w:pPr>
      <w:r w:rsidRPr="001337BB">
        <w:rPr>
          <w:rFonts w:ascii="Arial" w:hAnsi="Arial" w:cs="Arial"/>
        </w:rPr>
        <w:t>Durante el ejercicio 2021 se produjo el abono de indemnización a D. Antonio Francisco Sosa Marrero por la cuantía de diecisiete mil cuatrocientos siete euros con noventa y cinco céntimos (17.407,95 €).</w:t>
      </w:r>
    </w:p>
    <w:p w14:paraId="0DB6FE85" w14:textId="77777777" w:rsidR="0013088A" w:rsidRDefault="0013088A" w:rsidP="0013088A">
      <w:pPr>
        <w:jc w:val="both"/>
        <w:rPr>
          <w:rFonts w:ascii="Arial" w:hAnsi="Arial" w:cs="Arial"/>
          <w:highlight w:val="green"/>
        </w:rPr>
      </w:pPr>
    </w:p>
    <w:p w14:paraId="404EDBCE" w14:textId="77777777" w:rsidR="0013088A" w:rsidRDefault="0013088A" w:rsidP="001308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Última revisión: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Octubre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2023</w:t>
      </w:r>
    </w:p>
    <w:p w14:paraId="2C533D1D" w14:textId="77777777" w:rsidR="0013088A" w:rsidRPr="004721EC" w:rsidRDefault="0013088A" w:rsidP="001308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78B0BE32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B823" w14:textId="77777777" w:rsidR="00920A9F" w:rsidRDefault="00920A9F">
      <w:r>
        <w:separator/>
      </w:r>
    </w:p>
  </w:endnote>
  <w:endnote w:type="continuationSeparator" w:id="0">
    <w:p w14:paraId="42D9632E" w14:textId="77777777" w:rsidR="00920A9F" w:rsidRDefault="0092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02BC8CF7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0A0C92" w14:textId="77777777" w:rsidR="0001773D" w:rsidRDefault="00920A9F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Avenida Primero de Mayo,12 3º Derecha</w:t>
          </w:r>
        </w:p>
        <w:p w14:paraId="5E91074B" w14:textId="77777777" w:rsidR="0001773D" w:rsidRDefault="00920A9F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35002 Las Palmas de Gran Canaria</w:t>
          </w:r>
        </w:p>
        <w:p w14:paraId="7CD1A24E" w14:textId="77777777" w:rsidR="0001773D" w:rsidRDefault="00920A9F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4C9747" w14:textId="77777777" w:rsidR="0001773D" w:rsidRDefault="00920A9F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CIF.: G35657048</w:t>
          </w:r>
        </w:p>
        <w:p w14:paraId="42544BE5" w14:textId="77777777" w:rsidR="0001773D" w:rsidRDefault="00920A9F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Inscrita en el Registro de Fundaciones Canarias con el número 150</w:t>
          </w:r>
        </w:p>
        <w:p w14:paraId="36F06682" w14:textId="77777777" w:rsidR="0001773D" w:rsidRDefault="00920A9F">
          <w:pPr>
            <w:jc w:val="center"/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996CA8" w14:textId="77777777" w:rsidR="0001773D" w:rsidRDefault="00920A9F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Ctra. Subida El Mayorazgo 3, 2ª/4ª</w:t>
          </w:r>
        </w:p>
        <w:p w14:paraId="7BEA444A" w14:textId="77777777" w:rsidR="0001773D" w:rsidRDefault="00920A9F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38110 Santa Cruz de Tenerife</w:t>
          </w:r>
        </w:p>
        <w:p w14:paraId="654AD439" w14:textId="77777777" w:rsidR="0001773D" w:rsidRDefault="00920A9F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922 63 06 90 | Fax.  922 63 07 06</w:t>
          </w:r>
        </w:p>
      </w:tc>
    </w:tr>
  </w:tbl>
  <w:p w14:paraId="167895AF" w14:textId="77777777" w:rsidR="0001773D" w:rsidRDefault="00920A9F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B1305A9" w14:textId="77777777" w:rsidR="0001773D" w:rsidRDefault="00920A9F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1F3A" w14:textId="77777777" w:rsidR="00920A9F" w:rsidRDefault="00920A9F">
      <w:r>
        <w:rPr>
          <w:color w:val="000000"/>
        </w:rPr>
        <w:separator/>
      </w:r>
    </w:p>
  </w:footnote>
  <w:footnote w:type="continuationSeparator" w:id="0">
    <w:p w14:paraId="34B2D5F7" w14:textId="77777777" w:rsidR="00920A9F" w:rsidRDefault="0092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29A7" w14:textId="77777777" w:rsidR="0001773D" w:rsidRDefault="00920A9F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B8F95" wp14:editId="03CFF73D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25D1F81" w14:textId="77777777" w:rsidR="0001773D" w:rsidRDefault="00920A9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B8F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25D1F81" w14:textId="77777777" w:rsidR="0001773D" w:rsidRDefault="00920A9F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C4C83CC" wp14:editId="7E69227D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8A"/>
    <w:rsid w:val="00061A41"/>
    <w:rsid w:val="0013088A"/>
    <w:rsid w:val="00402973"/>
    <w:rsid w:val="004215EE"/>
    <w:rsid w:val="0060487B"/>
    <w:rsid w:val="00644EA1"/>
    <w:rsid w:val="007169AF"/>
    <w:rsid w:val="0090450C"/>
    <w:rsid w:val="00920A9F"/>
    <w:rsid w:val="009526ED"/>
    <w:rsid w:val="009D40BA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07BC9"/>
  <w15:docId w15:val="{E59D5464-ABDD-4EAF-8D68-FB5A9A83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8A"/>
    <w:pPr>
      <w:widowControl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Subttulo">
    <w:name w:val="Subtitle"/>
    <w:basedOn w:val="Normal"/>
    <w:next w:val="Normal"/>
    <w:link w:val="SubttuloCar"/>
    <w:uiPriority w:val="11"/>
    <w:qFormat/>
    <w:rsid w:val="001308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3088A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 w:bidi="ar-SA"/>
      <w14:ligatures w14:val="standardContextual"/>
    </w:rPr>
  </w:style>
  <w:style w:type="paragraph" w:styleId="NormalWeb">
    <w:name w:val="Normal (Web)"/>
    <w:basedOn w:val="Normal"/>
    <w:uiPriority w:val="99"/>
    <w:unhideWhenUsed/>
    <w:rsid w:val="001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2023-10-19T12:47:00Z</dcterms:created>
  <dcterms:modified xsi:type="dcterms:W3CDTF">2023-10-19T12:48:00Z</dcterms:modified>
</cp:coreProperties>
</file>